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等线" w:hAnsi="等线" w:eastAsia="等线" w:cs="等线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000000"/>
          <w:kern w:val="0"/>
          <w:sz w:val="22"/>
          <w:szCs w:val="22"/>
          <w:lang w:val="en-US" w:eastAsia="zh-CN" w:bidi="ar"/>
        </w:rPr>
        <w:t>ProQuest数据库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t>请在浏览器地址栏中输入ProQuest平台域名https://search.proquest.com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t>点击右侧“使用贵组织的本地登录信息”，查找学校的英文名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</w:pPr>
      <w:r>
        <w:drawing>
          <wp:inline distT="0" distB="0" distL="114300" distR="114300">
            <wp:extent cx="5755640" cy="3648710"/>
            <wp:effectExtent l="0" t="0" r="5080" b="889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t>点击学校的名称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</w:pPr>
      <w:r>
        <w:drawing>
          <wp:inline distT="0" distB="0" distL="114300" distR="114300">
            <wp:extent cx="5814695" cy="2715895"/>
            <wp:effectExtent l="0" t="0" r="6985" b="1206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t>页面会自动跳转到学校统一认证的登录页面，输入用户名和密码登录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DA6B2"/>
    <w:multiLevelType w:val="singleLevel"/>
    <w:tmpl w:val="825DA6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5D34B7"/>
    <w:rsid w:val="26F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Lily</dc:creator>
  <cp:lastModifiedBy>lenovo</cp:lastModifiedBy>
  <dcterms:modified xsi:type="dcterms:W3CDTF">2020-04-05T03:28:31Z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