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firstLine="482" w:firstLineChars="200"/>
        <w:jc w:val="center"/>
        <w:rPr>
          <w:rStyle w:val="4"/>
          <w:rFonts w:hint="eastAsia" w:ascii="宋体" w:hAnsi="宋体" w:eastAsia="宋体" w:cs="宋体"/>
          <w:sz w:val="24"/>
          <w:szCs w:val="24"/>
          <w:u w:val="none"/>
          <w:lang w:eastAsia="zh-CN"/>
        </w:rPr>
      </w:pPr>
      <w:r>
        <w:rPr>
          <w:rStyle w:val="4"/>
          <w:rFonts w:hint="eastAsia" w:ascii="宋体" w:hAnsi="宋体" w:eastAsia="宋体" w:cs="宋体"/>
          <w:b/>
          <w:bCs/>
          <w:color w:val="auto"/>
          <w:sz w:val="24"/>
          <w:szCs w:val="24"/>
          <w:u w:val="none"/>
          <w:lang w:eastAsia="zh-CN"/>
        </w:rPr>
        <w:t>库客数字音乐图书馆访问指南</w:t>
      </w:r>
    </w:p>
    <w:p>
      <w:pPr>
        <w:numPr>
          <w:ilvl w:val="0"/>
          <w:numId w:val="0"/>
        </w:numPr>
        <w:ind w:firstLine="480" w:firstLineChars="200"/>
        <w:jc w:val="center"/>
        <w:rPr>
          <w:rStyle w:val="4"/>
          <w:rFonts w:hint="eastAsia" w:ascii="宋体" w:hAnsi="宋体" w:eastAsia="宋体" w:cs="宋体"/>
          <w:sz w:val="24"/>
          <w:szCs w:val="24"/>
          <w:u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480" w:firstLineChars="200"/>
        <w:jc w:val="left"/>
        <w:textAlignment w:val="auto"/>
        <w:rPr>
          <w:rStyle w:val="4"/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</w:pPr>
      <w:r>
        <w:rPr>
          <w:rStyle w:val="4"/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库客数字音乐图书馆拥有Naxos,Marco,Polo,countdown等国际著名唱片公司授权，涵盖世界上98%以上的古典音乐资源，包括交响乐、室内乐、歌剧、芭蕾、协奏曲、乐器独奏等古典音乐种类，还有亚洲、欧洲、非洲、大洋洲、美洲的众多国家独具特色的民族风情音乐。以及爵士音乐、影视音乐、轻音乐、儿童音乐等音乐曲风；共汇聚了中世纪到近现代30000多位艺术家、100多种乐器的音乐作品，共120多万首曲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left"/>
        <w:textAlignment w:val="auto"/>
        <w:rPr>
          <w:rStyle w:val="4"/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登录方式：www.kuke.com或者扫描二维码下载APP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，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sz w:val="24"/>
          <w:szCs w:val="24"/>
        </w:rPr>
        <w:t>只需要注册就可以</w:t>
      </w:r>
      <w:r>
        <w:rPr>
          <w:rFonts w:hint="eastAsia" w:ascii="宋体" w:hAnsi="宋体" w:eastAsia="宋体" w:cs="宋体"/>
          <w:color w:val="auto"/>
          <w:sz w:val="24"/>
          <w:szCs w:val="24"/>
          <w:lang w:eastAsia="zh-CN"/>
        </w:rPr>
        <w:t>访问</w:t>
      </w:r>
      <w:r>
        <w:rPr>
          <w:rStyle w:val="4"/>
          <w:rFonts w:hint="eastAsia" w:ascii="宋体" w:hAnsi="宋体" w:eastAsia="宋体" w:cs="宋体"/>
          <w:color w:val="auto"/>
          <w:sz w:val="24"/>
          <w:szCs w:val="24"/>
          <w:u w:val="none"/>
          <w:lang w:eastAsia="zh-CN"/>
        </w:rPr>
        <w:t>库客数字音乐图书馆</w:t>
      </w:r>
      <w:r>
        <w:rPr>
          <w:rFonts w:hint="eastAsia" w:ascii="宋体" w:hAnsi="宋体" w:eastAsia="宋体" w:cs="宋体"/>
          <w:color w:val="auto"/>
          <w:sz w:val="24"/>
          <w:szCs w:val="24"/>
        </w:rPr>
        <w:t>！</w:t>
      </w:r>
    </w:p>
    <w:p>
      <w:pPr>
        <w:numPr>
          <w:ilvl w:val="0"/>
          <w:numId w:val="0"/>
        </w:numPr>
        <w:ind w:firstLine="480" w:firstLineChars="200"/>
        <w:jc w:val="left"/>
        <w:rPr>
          <w:rStyle w:val="4"/>
          <w:rFonts w:hint="eastAsia" w:ascii="宋体" w:hAnsi="宋体" w:eastAsia="宋体" w:cs="宋体"/>
          <w:sz w:val="24"/>
          <w:szCs w:val="24"/>
          <w:u w:val="none"/>
          <w:lang w:eastAsia="zh-CN"/>
        </w:rPr>
      </w:pPr>
    </w:p>
    <w:p>
      <w:r>
        <w:drawing>
          <wp:inline distT="0" distB="0" distL="114300" distR="114300">
            <wp:extent cx="967740" cy="1120140"/>
            <wp:effectExtent l="0" t="0" r="7620" b="762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20DA380F"/>
    <w:rsid w:val="26F938E6"/>
    <w:rsid w:val="7110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Lily</dc:creator>
  <cp:lastModifiedBy>lenovo</cp:lastModifiedBy>
  <dcterms:modified xsi:type="dcterms:W3CDTF">2020-04-09T07:20:29Z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